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/>
        <w:jc w:val="center"/>
        <w:rPr>
          <w:rFonts w:ascii="Inter" w:hAnsi="Inter"/>
          <w:color w:val="212529"/>
        </w:rPr>
      </w:pPr>
      <w:r>
        <w:rPr>
          <w:rFonts w:ascii="Inter" w:hAnsi="Inter"/>
          <w:b w:val="1"/>
          <w:color w:val="212529"/>
        </w:rPr>
        <w:t>Введен законодательный запрет навязывания потребителю дополнительных товаров, работ и услуг</w:t>
      </w:r>
    </w:p>
    <w:p w14:paraId="02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8"/>
        </w:rPr>
      </w:pPr>
      <w:r>
        <w:rPr>
          <w:rFonts w:ascii="Times New Roman" w:hAnsi="Times New Roman"/>
          <w:color w:val="212529"/>
          <w:sz w:val="28"/>
        </w:rPr>
        <w:t>С 01.09.2025 вступили в силу изменения, внесенные в статью 16 Федерального закона «О защите прав потребителей», согласно которым продажа дополнительных товаров (выполнение дополнительных работ, оказание дополнительных услуг) за отдельную плату осуществляется продавцом (исполнителем, владельцем агрегатора) исключительно с согласия потребителя, которое должно быть оформлено в письменном виде.</w:t>
      </w:r>
    </w:p>
    <w:p w14:paraId="03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8"/>
        </w:rPr>
      </w:pPr>
      <w:r>
        <w:rPr>
          <w:rFonts w:ascii="Times New Roman" w:hAnsi="Times New Roman"/>
          <w:color w:val="212529"/>
          <w:sz w:val="28"/>
        </w:rPr>
        <w:t>Запрещается навязывание потребителю дополнительных товаров (работ, услуг) за отдельную плату до заключения основного договора.</w:t>
      </w:r>
    </w:p>
    <w:p w14:paraId="04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8"/>
        </w:rPr>
      </w:pPr>
      <w:r>
        <w:rPr>
          <w:rFonts w:ascii="Times New Roman" w:hAnsi="Times New Roman"/>
          <w:color w:val="212529"/>
          <w:sz w:val="28"/>
        </w:rPr>
        <w:t>Не допускается проставление продавцом (исполнителем, владельцем агрегатора) автоматических отметок о согласии потребителя на приобретение дополнительных товаров (выполнение дополнительных работ, оказание дополнительных услуг) или выражение такого согласия за потребителя.</w:t>
      </w:r>
    </w:p>
    <w:p w14:paraId="05000000">
      <w:pPr>
        <w:widowControl w:val="1"/>
        <w:spacing w:after="0" w:before="0" w:line="240" w:lineRule="auto"/>
        <w:ind w:firstLine="709"/>
        <w:jc w:val="both"/>
        <w:rPr>
          <w:rFonts w:ascii="Times New Roman" w:hAnsi="Times New Roman"/>
          <w:color w:val="212529"/>
          <w:sz w:val="28"/>
        </w:rPr>
      </w:pPr>
      <w:r>
        <w:rPr>
          <w:rFonts w:ascii="Times New Roman" w:hAnsi="Times New Roman"/>
          <w:color w:val="212529"/>
          <w:sz w:val="28"/>
        </w:rPr>
        <w:t>Также продавцу запрещается формировать условия, предполагающие изначальное согласие потребителя на приобретение дополнительных товаров. </w:t>
      </w:r>
    </w:p>
    <w:p w14:paraId="06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7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</w:t>
      </w:r>
      <w:r>
        <w:rPr>
          <w:rFonts w:ascii="Times New Roman" w:hAnsi="Times New Roman"/>
          <w:sz w:val="24"/>
        </w:rPr>
        <w:t>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PlusNormal"/>
    <w:link w:val="Style_8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8_ch" w:type="character">
    <w:name w:val="ConsPlusNormal"/>
    <w:link w:val="Style_8"/>
    <w:rPr>
      <w:rFonts w:ascii="Times New Roman" w:hAnsi="Times New Roman"/>
      <w:sz w:val="24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1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Normal (Web)"/>
    <w:basedOn w:val="Style_1"/>
    <w:link w:val="Style_1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2_ch" w:type="character">
    <w:name w:val="Normal (Web)"/>
    <w:basedOn w:val="Style_1_ch"/>
    <w:link w:val="Style_12"/>
    <w:rPr>
      <w:rFonts w:ascii="Times New Roman" w:hAnsi="Times New Roman"/>
      <w:sz w:val="24"/>
    </w:rPr>
  </w:style>
  <w:style w:styleId="Style_13" w:type="paragraph">
    <w:name w:val="heading 1"/>
    <w:basedOn w:val="Style_1"/>
    <w:next w:val="Style_14"/>
    <w:link w:val="Style_13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3_ch" w:type="character">
    <w:name w:val="heading 1"/>
    <w:basedOn w:val="Style_1_ch"/>
    <w:link w:val="Style_13"/>
    <w:rPr>
      <w:rFonts w:ascii="Liberation Serif" w:hAnsi="Liberation Serif"/>
      <w:b w:val="1"/>
      <w:sz w:val="48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1"/>
    <w:link w:val="Style_21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14" w:type="paragraph">
    <w:name w:val="Text body"/>
    <w:basedOn w:val="Style_1"/>
    <w:link w:val="Style_14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4_ch" w:type="character">
    <w:name w:val="Text body"/>
    <w:basedOn w:val="Style_1_ch"/>
    <w:link w:val="Style_14"/>
    <w:rPr>
      <w:rFonts w:ascii="Liberation Serif" w:hAnsi="Liberation Serif"/>
      <w:sz w:val="24"/>
    </w:rPr>
  </w:style>
  <w:style w:styleId="Style_22" w:type="paragraph">
    <w:name w:val="header"/>
    <w:basedOn w:val="Style_1"/>
    <w:link w:val="Style_22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2_ch" w:type="character">
    <w:name w:val="header"/>
    <w:basedOn w:val="Style_1_ch"/>
    <w:link w:val="Style_22"/>
  </w:style>
  <w:style w:styleId="Style_23" w:type="paragraph">
    <w:name w:val="Subtitle"/>
    <w:next w:val="Style_1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1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2026-03-11T12:29:04Z</dcterms:modified>
</cp:coreProperties>
</file>